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3E" w:rsidRDefault="008E483E" w:rsidP="008E483E"/>
    <w:p w:rsidR="008E483E" w:rsidRDefault="008E483E" w:rsidP="008E483E"/>
    <w:p w:rsidR="008E483E" w:rsidRDefault="008E483E" w:rsidP="008E483E"/>
    <w:p w:rsidR="00075178" w:rsidRDefault="008E483E" w:rsidP="008E483E">
      <w:pPr>
        <w:tabs>
          <w:tab w:val="left" w:pos="2640"/>
        </w:tabs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8E483E">
        <w:rPr>
          <w:b/>
          <w:sz w:val="32"/>
          <w:szCs w:val="32"/>
          <w:u w:val="single"/>
        </w:rPr>
        <w:t>OZNÁMENÍ ZÁMĚRU</w:t>
      </w:r>
    </w:p>
    <w:p w:rsidR="008E483E" w:rsidRDefault="008E483E" w:rsidP="008E483E">
      <w:pPr>
        <w:tabs>
          <w:tab w:val="left" w:pos="2640"/>
        </w:tabs>
        <w:jc w:val="both"/>
        <w:rPr>
          <w:b/>
          <w:u w:val="single"/>
        </w:rPr>
      </w:pPr>
    </w:p>
    <w:p w:rsidR="008E483E" w:rsidRDefault="008E483E" w:rsidP="008E483E">
      <w:pPr>
        <w:tabs>
          <w:tab w:val="left" w:pos="2640"/>
        </w:tabs>
        <w:jc w:val="both"/>
        <w:rPr>
          <w:b/>
          <w:u w:val="single"/>
        </w:rPr>
      </w:pPr>
    </w:p>
    <w:p w:rsidR="008E483E" w:rsidRDefault="008E483E" w:rsidP="008E483E">
      <w:pPr>
        <w:tabs>
          <w:tab w:val="left" w:pos="2640"/>
        </w:tabs>
        <w:spacing w:line="360" w:lineRule="auto"/>
        <w:jc w:val="both"/>
      </w:pPr>
      <w:r>
        <w:t xml:space="preserve">V souladu s ustanovením § 41 zákona č. 128/2000 Sb. o obcích (obecní zřízení) v platném znění, Obecní úřad Ostrov oznamuje záměr </w:t>
      </w:r>
      <w:r w:rsidRPr="00BB2051">
        <w:rPr>
          <w:b/>
        </w:rPr>
        <w:t>prodeje pozemku</w:t>
      </w:r>
      <w:r>
        <w:t xml:space="preserve"> ve vlastnictví obce, nacházející se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Ostrov u Tochovic, obci Ostrov, a to:</w:t>
      </w:r>
    </w:p>
    <w:p w:rsidR="007C6F03" w:rsidRDefault="007C6F03" w:rsidP="008E483E">
      <w:pPr>
        <w:tabs>
          <w:tab w:val="left" w:pos="2640"/>
        </w:tabs>
        <w:spacing w:line="360" w:lineRule="auto"/>
        <w:jc w:val="both"/>
      </w:pPr>
    </w:p>
    <w:p w:rsidR="008E483E" w:rsidRDefault="008E483E" w:rsidP="008E483E">
      <w:pPr>
        <w:tabs>
          <w:tab w:val="left" w:pos="2640"/>
        </w:tabs>
        <w:jc w:val="both"/>
      </w:pPr>
    </w:p>
    <w:p w:rsidR="008E483E" w:rsidRDefault="008E483E" w:rsidP="008E483E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pozemek </w:t>
      </w:r>
      <w:proofErr w:type="spellStart"/>
      <w:r>
        <w:rPr>
          <w:b/>
          <w:sz w:val="28"/>
          <w:szCs w:val="28"/>
        </w:rPr>
        <w:t>parc</w:t>
      </w:r>
      <w:proofErr w:type="spell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č.</w:t>
      </w:r>
      <w:proofErr w:type="gramEnd"/>
      <w:r>
        <w:rPr>
          <w:b/>
          <w:sz w:val="28"/>
          <w:szCs w:val="28"/>
        </w:rPr>
        <w:t xml:space="preserve"> </w:t>
      </w:r>
      <w:r w:rsidR="001426B7">
        <w:rPr>
          <w:b/>
          <w:sz w:val="28"/>
          <w:szCs w:val="28"/>
        </w:rPr>
        <w:t>346/4</w:t>
      </w:r>
      <w:r>
        <w:rPr>
          <w:b/>
          <w:sz w:val="28"/>
          <w:szCs w:val="28"/>
        </w:rPr>
        <w:t xml:space="preserve">, </w:t>
      </w:r>
      <w:r w:rsidR="001426B7">
        <w:rPr>
          <w:b/>
          <w:sz w:val="28"/>
          <w:szCs w:val="28"/>
        </w:rPr>
        <w:t>ostatní plocha</w:t>
      </w:r>
      <w:r>
        <w:rPr>
          <w:b/>
          <w:sz w:val="28"/>
          <w:szCs w:val="28"/>
        </w:rPr>
        <w:t xml:space="preserve"> o výměře </w:t>
      </w:r>
      <w:r w:rsidR="001426B7">
        <w:rPr>
          <w:b/>
          <w:sz w:val="28"/>
          <w:szCs w:val="28"/>
        </w:rPr>
        <w:t>167</w:t>
      </w:r>
      <w:r>
        <w:rPr>
          <w:b/>
          <w:sz w:val="28"/>
          <w:szCs w:val="28"/>
        </w:rPr>
        <w:t xml:space="preserve"> m</w:t>
      </w:r>
      <w:r>
        <w:rPr>
          <w:b/>
          <w:sz w:val="28"/>
          <w:szCs w:val="28"/>
          <w:vertAlign w:val="superscript"/>
        </w:rPr>
        <w:t>2</w:t>
      </w:r>
    </w:p>
    <w:p w:rsidR="008E483E" w:rsidRDefault="008E483E" w:rsidP="008E483E">
      <w:pPr>
        <w:tabs>
          <w:tab w:val="left" w:pos="2640"/>
        </w:tabs>
        <w:jc w:val="center"/>
      </w:pPr>
      <w:r w:rsidRPr="008E483E">
        <w:t>(dle přiloženého nákresu)</w:t>
      </w:r>
    </w:p>
    <w:p w:rsidR="001426B7" w:rsidRDefault="001426B7" w:rsidP="008E483E">
      <w:pPr>
        <w:tabs>
          <w:tab w:val="left" w:pos="2640"/>
        </w:tabs>
        <w:jc w:val="center"/>
      </w:pPr>
    </w:p>
    <w:p w:rsidR="001426B7" w:rsidRDefault="001426B7" w:rsidP="001426B7">
      <w:pPr>
        <w:tabs>
          <w:tab w:val="left" w:pos="2640"/>
        </w:tabs>
        <w:jc w:val="both"/>
      </w:pPr>
    </w:p>
    <w:p w:rsidR="007C6F03" w:rsidRDefault="001426B7" w:rsidP="001426B7">
      <w:pPr>
        <w:tabs>
          <w:tab w:val="left" w:pos="2640"/>
        </w:tabs>
        <w:jc w:val="both"/>
      </w:pPr>
      <w:r>
        <w:t>Žadatelé o odkup: manželé Marie a Bohumír Žáčkovi, Ostrov 33</w:t>
      </w:r>
    </w:p>
    <w:p w:rsidR="001426B7" w:rsidRDefault="001426B7" w:rsidP="001426B7">
      <w:pPr>
        <w:tabs>
          <w:tab w:val="left" w:pos="2640"/>
        </w:tabs>
        <w:jc w:val="both"/>
      </w:pPr>
    </w:p>
    <w:p w:rsidR="006F4372" w:rsidRDefault="006F4372" w:rsidP="008E483E">
      <w:pPr>
        <w:tabs>
          <w:tab w:val="left" w:pos="2640"/>
        </w:tabs>
        <w:jc w:val="center"/>
      </w:pPr>
    </w:p>
    <w:p w:rsidR="008E483E" w:rsidRDefault="008E483E" w:rsidP="007C6F03">
      <w:pPr>
        <w:tabs>
          <w:tab w:val="left" w:pos="2640"/>
        </w:tabs>
        <w:spacing w:line="360" w:lineRule="auto"/>
        <w:jc w:val="both"/>
      </w:pPr>
      <w:r>
        <w:t>Smluvní cena prodávaného pozemku je určena v souladu s</w:t>
      </w:r>
      <w:r w:rsidR="006F4372">
        <w:t> </w:t>
      </w:r>
      <w:r>
        <w:t>platn</w:t>
      </w:r>
      <w:r w:rsidR="006F4372">
        <w:t>ou Metodikou pro stanovení cen</w:t>
      </w:r>
      <w:r>
        <w:t xml:space="preserve"> pro prodej pozemků v majetku obce vydan</w:t>
      </w:r>
      <w:r w:rsidR="00F9470D">
        <w:t>ou</w:t>
      </w:r>
      <w:r>
        <w:t xml:space="preserve"> 14.</w:t>
      </w:r>
      <w:r w:rsidR="000D64B5">
        <w:t xml:space="preserve"> </w:t>
      </w:r>
      <w:r>
        <w:t>7.</w:t>
      </w:r>
      <w:r w:rsidR="000D64B5">
        <w:t xml:space="preserve"> </w:t>
      </w:r>
      <w:r>
        <w:t>2014</w:t>
      </w:r>
      <w:r w:rsidR="006F4372">
        <w:t>, kter</w:t>
      </w:r>
      <w:r w:rsidR="00F9470D">
        <w:t>á</w:t>
      </w:r>
      <w:r w:rsidR="006F4372">
        <w:t xml:space="preserve"> je k dispozici na obecním úřadě a na internetových stránkách obce. Tento pozemek není určen pro výstavbu rodinného domu ani pro rekreační účely.</w:t>
      </w:r>
    </w:p>
    <w:p w:rsidR="006F4372" w:rsidRDefault="006F4372" w:rsidP="007C6F03">
      <w:pPr>
        <w:tabs>
          <w:tab w:val="left" w:pos="2640"/>
        </w:tabs>
        <w:jc w:val="both"/>
      </w:pPr>
    </w:p>
    <w:p w:rsidR="001426B7" w:rsidRDefault="001426B7" w:rsidP="007C6F03">
      <w:pPr>
        <w:tabs>
          <w:tab w:val="left" w:pos="2640"/>
        </w:tabs>
        <w:jc w:val="both"/>
      </w:pPr>
    </w:p>
    <w:p w:rsidR="001426B7" w:rsidRDefault="001426B7" w:rsidP="007C6F03">
      <w:pPr>
        <w:tabs>
          <w:tab w:val="left" w:pos="2640"/>
        </w:tabs>
        <w:jc w:val="both"/>
      </w:pPr>
    </w:p>
    <w:p w:rsidR="000D64B5" w:rsidRDefault="000D64B5" w:rsidP="008E483E">
      <w:pPr>
        <w:tabs>
          <w:tab w:val="left" w:pos="2640"/>
        </w:tabs>
        <w:jc w:val="both"/>
      </w:pPr>
    </w:p>
    <w:p w:rsidR="000D64B5" w:rsidRDefault="000D64B5" w:rsidP="008E483E">
      <w:pPr>
        <w:tabs>
          <w:tab w:val="left" w:pos="2640"/>
        </w:tabs>
        <w:jc w:val="both"/>
      </w:pPr>
      <w:r>
        <w:t>Ostrov 1</w:t>
      </w:r>
      <w:r w:rsidR="001426B7">
        <w:t>8</w:t>
      </w:r>
      <w:r>
        <w:t xml:space="preserve">. </w:t>
      </w:r>
      <w:r w:rsidR="001426B7">
        <w:t>12. 2017</w:t>
      </w:r>
    </w:p>
    <w:p w:rsidR="000D64B5" w:rsidRDefault="000D64B5" w:rsidP="000D64B5"/>
    <w:p w:rsidR="000D64B5" w:rsidRDefault="000D64B5" w:rsidP="000D64B5"/>
    <w:p w:rsidR="000D64B5" w:rsidRDefault="00BB2051" w:rsidP="00BB2051">
      <w:pPr>
        <w:tabs>
          <w:tab w:val="left" w:pos="5895"/>
        </w:tabs>
      </w:pPr>
      <w:r>
        <w:t xml:space="preserve">                                                                                                  ……………………………..</w:t>
      </w:r>
    </w:p>
    <w:p w:rsidR="000D64B5" w:rsidRDefault="000D64B5" w:rsidP="000D64B5">
      <w:pPr>
        <w:tabs>
          <w:tab w:val="left" w:pos="5445"/>
        </w:tabs>
      </w:pPr>
      <w:r>
        <w:tab/>
        <w:t xml:space="preserve">       Petr Matějíček, starosta obce</w:t>
      </w:r>
    </w:p>
    <w:p w:rsidR="000D64B5" w:rsidRDefault="000D64B5" w:rsidP="000D64B5"/>
    <w:p w:rsidR="000D64B5" w:rsidRDefault="000D64B5" w:rsidP="000D64B5">
      <w:pPr>
        <w:tabs>
          <w:tab w:val="left" w:pos="5760"/>
        </w:tabs>
      </w:pPr>
      <w:r>
        <w:tab/>
      </w:r>
    </w:p>
    <w:p w:rsidR="000D64B5" w:rsidRPr="000D64B5" w:rsidRDefault="000D64B5" w:rsidP="000D64B5"/>
    <w:p w:rsidR="000D64B5" w:rsidRDefault="000D64B5" w:rsidP="000D64B5"/>
    <w:p w:rsidR="000D64B5" w:rsidRDefault="000D64B5" w:rsidP="000D64B5"/>
    <w:p w:rsidR="00D50959" w:rsidRDefault="00D50959" w:rsidP="000D64B5"/>
    <w:p w:rsidR="000D64B5" w:rsidRDefault="000D64B5" w:rsidP="000D64B5"/>
    <w:p w:rsidR="000D64B5" w:rsidRDefault="000D64B5" w:rsidP="000D64B5">
      <w:r>
        <w:t>Vyvěšeno dne:</w:t>
      </w:r>
    </w:p>
    <w:p w:rsidR="000D64B5" w:rsidRDefault="000D64B5" w:rsidP="000D64B5"/>
    <w:p w:rsidR="00D50959" w:rsidRDefault="00D50959" w:rsidP="000D64B5"/>
    <w:p w:rsidR="000D64B5" w:rsidRPr="000D64B5" w:rsidRDefault="000D64B5" w:rsidP="000D64B5">
      <w:r>
        <w:t>Sejmuto dne|:</w:t>
      </w:r>
    </w:p>
    <w:sectPr w:rsidR="000D64B5" w:rsidRPr="000D64B5" w:rsidSect="000448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DDC" w:rsidRDefault="00360DDC">
      <w:r>
        <w:separator/>
      </w:r>
    </w:p>
  </w:endnote>
  <w:endnote w:type="continuationSeparator" w:id="0">
    <w:p w:rsidR="00360DDC" w:rsidRDefault="00360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DDC" w:rsidRDefault="00360DDC">
      <w:r>
        <w:separator/>
      </w:r>
    </w:p>
  </w:footnote>
  <w:footnote w:type="continuationSeparator" w:id="0">
    <w:p w:rsidR="00360DDC" w:rsidRDefault="00360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3EE" w:rsidRPr="00C963EE" w:rsidRDefault="00C963EE" w:rsidP="00C963EE">
    <w:pPr>
      <w:jc w:val="center"/>
      <w:rPr>
        <w:b/>
        <w:sz w:val="32"/>
        <w:szCs w:val="32"/>
      </w:rPr>
    </w:pPr>
    <w:proofErr w:type="gramStart"/>
    <w:r w:rsidRPr="00C963EE">
      <w:rPr>
        <w:b/>
        <w:sz w:val="32"/>
        <w:szCs w:val="32"/>
      </w:rPr>
      <w:t xml:space="preserve">O B E C N Í    Ú Ř A D  </w:t>
    </w:r>
    <w:r w:rsidR="00732D60">
      <w:rPr>
        <w:b/>
        <w:sz w:val="32"/>
        <w:szCs w:val="32"/>
      </w:rPr>
      <w:t xml:space="preserve"> </w:t>
    </w:r>
    <w:r w:rsidRPr="00C963EE">
      <w:rPr>
        <w:b/>
        <w:sz w:val="32"/>
        <w:szCs w:val="32"/>
      </w:rPr>
      <w:t xml:space="preserve"> O S T R O V</w:t>
    </w:r>
    <w:proofErr w:type="gramEnd"/>
  </w:p>
  <w:p w:rsidR="00C963EE" w:rsidRDefault="00C963EE" w:rsidP="00C963EE">
    <w:pPr>
      <w:pStyle w:val="Zhlav"/>
      <w:jc w:val="center"/>
    </w:pPr>
    <w:r>
      <w:t xml:space="preserve">Ostrov č. </w:t>
    </w:r>
    <w:proofErr w:type="gramStart"/>
    <w:r>
      <w:t xml:space="preserve">24, </w:t>
    </w:r>
    <w:r w:rsidR="00732D60">
      <w:t xml:space="preserve"> </w:t>
    </w:r>
    <w:r w:rsidRPr="003C6ED7">
      <w:t>262 72</w:t>
    </w:r>
    <w:proofErr w:type="gramEnd"/>
    <w:r w:rsidRPr="003C6ED7">
      <w:t xml:space="preserve"> Březnice</w:t>
    </w:r>
  </w:p>
  <w:p w:rsidR="00C963EE" w:rsidRPr="00732D60" w:rsidRDefault="00C963EE" w:rsidP="00C963EE">
    <w:pPr>
      <w:pStyle w:val="Zhlav"/>
      <w:jc w:val="center"/>
      <w:rPr>
        <w:sz w:val="22"/>
        <w:szCs w:val="22"/>
      </w:rPr>
    </w:pPr>
    <w:r w:rsidRPr="00732D60">
      <w:rPr>
        <w:sz w:val="22"/>
        <w:szCs w:val="22"/>
      </w:rPr>
      <w:t>IČ: 00662925</w:t>
    </w:r>
  </w:p>
  <w:p w:rsidR="00C963EE" w:rsidRDefault="00C963EE" w:rsidP="00C963EE">
    <w:pPr>
      <w:pStyle w:val="Zhlav"/>
      <w:jc w:val="center"/>
    </w:pPr>
    <w:r>
      <w:t>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EEF0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62E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64C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1A1B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8ACB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ACD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AA89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A4E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001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AF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0206D1"/>
    <w:multiLevelType w:val="hybridMultilevel"/>
    <w:tmpl w:val="5C103C4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2723A1"/>
    <w:multiLevelType w:val="hybridMultilevel"/>
    <w:tmpl w:val="19B8FB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A9C"/>
    <w:rsid w:val="000448F6"/>
    <w:rsid w:val="00075178"/>
    <w:rsid w:val="000A131B"/>
    <w:rsid w:val="000D0E77"/>
    <w:rsid w:val="000D64B5"/>
    <w:rsid w:val="000F5703"/>
    <w:rsid w:val="00141F4C"/>
    <w:rsid w:val="001426B7"/>
    <w:rsid w:val="00143293"/>
    <w:rsid w:val="001506C9"/>
    <w:rsid w:val="001E12E8"/>
    <w:rsid w:val="001F4884"/>
    <w:rsid w:val="00265000"/>
    <w:rsid w:val="00360DDC"/>
    <w:rsid w:val="00393A96"/>
    <w:rsid w:val="003C6ED7"/>
    <w:rsid w:val="003E48DF"/>
    <w:rsid w:val="00446A22"/>
    <w:rsid w:val="00507118"/>
    <w:rsid w:val="00535908"/>
    <w:rsid w:val="005D6252"/>
    <w:rsid w:val="00604AA4"/>
    <w:rsid w:val="00642373"/>
    <w:rsid w:val="00685193"/>
    <w:rsid w:val="006F4372"/>
    <w:rsid w:val="00713074"/>
    <w:rsid w:val="00720C05"/>
    <w:rsid w:val="00732D60"/>
    <w:rsid w:val="007C4066"/>
    <w:rsid w:val="007C6F03"/>
    <w:rsid w:val="0082550E"/>
    <w:rsid w:val="00837032"/>
    <w:rsid w:val="008748F0"/>
    <w:rsid w:val="008A5FCE"/>
    <w:rsid w:val="008E3DB1"/>
    <w:rsid w:val="008E483E"/>
    <w:rsid w:val="0090760D"/>
    <w:rsid w:val="0095430B"/>
    <w:rsid w:val="0099309E"/>
    <w:rsid w:val="009B5818"/>
    <w:rsid w:val="00A616AB"/>
    <w:rsid w:val="00B247E0"/>
    <w:rsid w:val="00B54231"/>
    <w:rsid w:val="00B663F6"/>
    <w:rsid w:val="00B76A9C"/>
    <w:rsid w:val="00BB2051"/>
    <w:rsid w:val="00C2705D"/>
    <w:rsid w:val="00C963EE"/>
    <w:rsid w:val="00CA00FC"/>
    <w:rsid w:val="00CA4A01"/>
    <w:rsid w:val="00CE3DFC"/>
    <w:rsid w:val="00D50959"/>
    <w:rsid w:val="00D939BF"/>
    <w:rsid w:val="00D93D64"/>
    <w:rsid w:val="00DC1FA3"/>
    <w:rsid w:val="00E266C3"/>
    <w:rsid w:val="00E70187"/>
    <w:rsid w:val="00E91D0E"/>
    <w:rsid w:val="00E93EDD"/>
    <w:rsid w:val="00EB29E3"/>
    <w:rsid w:val="00EC192B"/>
    <w:rsid w:val="00F012EF"/>
    <w:rsid w:val="00F9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8F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963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963EE"/>
    <w:pPr>
      <w:tabs>
        <w:tab w:val="center" w:pos="4536"/>
        <w:tab w:val="right" w:pos="9072"/>
      </w:tabs>
    </w:pPr>
  </w:style>
  <w:style w:type="character" w:styleId="Hypertextovodkaz">
    <w:name w:val="Hyperlink"/>
    <w:rsid w:val="00C963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BC497-8EFD-46BF-A45E-026527A9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Starosta</cp:lastModifiedBy>
  <cp:revision>3</cp:revision>
  <cp:lastPrinted>2011-04-12T17:54:00Z</cp:lastPrinted>
  <dcterms:created xsi:type="dcterms:W3CDTF">2017-12-18T20:01:00Z</dcterms:created>
  <dcterms:modified xsi:type="dcterms:W3CDTF">2017-12-18T20:05:00Z</dcterms:modified>
</cp:coreProperties>
</file>